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1"/>
        <w:tblW w:w="0" w:type="auto"/>
        <w:tblLook w:val="0420" w:firstRow="1" w:lastRow="0" w:firstColumn="0" w:lastColumn="0" w:noHBand="0" w:noVBand="1"/>
      </w:tblPr>
      <w:tblGrid>
        <w:gridCol w:w="6091"/>
        <w:gridCol w:w="1559"/>
        <w:gridCol w:w="1417"/>
        <w:gridCol w:w="1233"/>
      </w:tblGrid>
      <w:tr w:rsidR="00C86663" w14:paraId="2C6A8865" w14:textId="77777777" w:rsidTr="00AE2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6091" w:type="dxa"/>
            <w:tcBorders>
              <w:bottom w:val="nil"/>
            </w:tcBorders>
            <w:shd w:val="clear" w:color="auto" w:fill="0070C0"/>
            <w:vAlign w:val="center"/>
          </w:tcPr>
          <w:p w14:paraId="7F828FAD" w14:textId="0D7B4335" w:rsidR="00C86663" w:rsidRPr="00D16EC9" w:rsidRDefault="00C86663" w:rsidP="00C866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4" w:colLast="4"/>
            <w:r w:rsidRPr="00D16EC9">
              <w:rPr>
                <w:rFonts w:asciiTheme="minorHAnsi" w:hAnsiTheme="minorHAnsi" w:cstheme="minorHAnsi"/>
                <w:sz w:val="20"/>
                <w:szCs w:val="20"/>
              </w:rPr>
              <w:t>DAY 1 – Thursday</w:t>
            </w:r>
            <w:r w:rsidR="00020B8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16EC9">
              <w:rPr>
                <w:rFonts w:asciiTheme="minorHAnsi" w:hAnsiTheme="minorHAnsi" w:cstheme="minorHAnsi"/>
                <w:sz w:val="20"/>
                <w:szCs w:val="20"/>
              </w:rPr>
              <w:t xml:space="preserve"> 7 N</w:t>
            </w:r>
            <w:r w:rsidR="00020B88">
              <w:rPr>
                <w:rFonts w:asciiTheme="minorHAnsi" w:hAnsiTheme="minorHAnsi" w:cstheme="minorHAnsi"/>
                <w:sz w:val="20"/>
                <w:szCs w:val="20"/>
              </w:rPr>
              <w:t>ovember</w:t>
            </w:r>
            <w:r w:rsidRPr="00D16EC9">
              <w:rPr>
                <w:rFonts w:asciiTheme="minorHAnsi" w:hAnsiTheme="minorHAnsi" w:cstheme="minorHAnsi"/>
                <w:sz w:val="20"/>
                <w:szCs w:val="20"/>
              </w:rPr>
              <w:t xml:space="preserve"> 2019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0070C0"/>
            <w:vAlign w:val="center"/>
          </w:tcPr>
          <w:p w14:paraId="4ECEE046" w14:textId="77777777" w:rsidR="00C86663" w:rsidRPr="00015779" w:rsidRDefault="00C86663" w:rsidP="00FC3593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577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Presenter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0070C0"/>
            <w:vAlign w:val="center"/>
          </w:tcPr>
          <w:p w14:paraId="717EC427" w14:textId="77777777" w:rsidR="00C86663" w:rsidRPr="00015779" w:rsidRDefault="00C86663" w:rsidP="00FC3593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5779">
              <w:rPr>
                <w:rFonts w:asciiTheme="minorHAnsi" w:hAnsiTheme="minorHAnsi" w:cstheme="minorHAnsi"/>
                <w:b w:val="0"/>
                <w:sz w:val="20"/>
                <w:szCs w:val="20"/>
              </w:rPr>
              <w:t>Company</w:t>
            </w:r>
          </w:p>
        </w:tc>
        <w:tc>
          <w:tcPr>
            <w:tcW w:w="1233" w:type="dxa"/>
            <w:tcBorders>
              <w:bottom w:val="nil"/>
            </w:tcBorders>
            <w:shd w:val="clear" w:color="auto" w:fill="0070C0"/>
            <w:vAlign w:val="center"/>
          </w:tcPr>
          <w:p w14:paraId="27380D7F" w14:textId="77777777" w:rsidR="00C86663" w:rsidRPr="00015779" w:rsidRDefault="00C86663" w:rsidP="00FC3593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D16EC9" w:rsidRPr="00603569" w14:paraId="72B835A6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F5A91" w14:textId="77777777" w:rsidR="00DB4096" w:rsidRPr="00D16EC9" w:rsidRDefault="00DB4096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Conference Registration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23848" w14:textId="77777777" w:rsidR="00DB4096" w:rsidRPr="00D16EC9" w:rsidRDefault="00DB4096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5E032" w14:textId="77777777" w:rsidR="00DB4096" w:rsidRPr="00D16EC9" w:rsidRDefault="00DB4096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6C74A" w14:textId="77777777" w:rsidR="00DB4096" w:rsidRPr="00D16EC9" w:rsidRDefault="00C86663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0745 - 0830</w:t>
            </w:r>
          </w:p>
        </w:tc>
      </w:tr>
      <w:bookmarkEnd w:id="0"/>
      <w:tr w:rsidR="00AE232F" w:rsidRPr="00603569" w14:paraId="0976400F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B0CBC" w14:textId="77777777" w:rsidR="003F7792" w:rsidRPr="002C4F38" w:rsidRDefault="00C86663" w:rsidP="0060356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>Welcome &amp; Introduction to Conference</w:t>
            </w:r>
            <w:r w:rsidR="003F7792"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 </w:t>
            </w:r>
          </w:p>
          <w:p w14:paraId="4DE2DE75" w14:textId="2479DF43" w:rsidR="004837A5" w:rsidRPr="002C4F38" w:rsidRDefault="003F7792" w:rsidP="0060356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Welcome from </w:t>
            </w:r>
            <w:r w:rsidR="004837A5"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>Bess Clarke</w:t>
            </w:r>
            <w:r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(</w:t>
            </w:r>
            <w:proofErr w:type="spellStart"/>
            <w:r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>TasNetworks</w:t>
            </w:r>
            <w:proofErr w:type="spellEnd"/>
            <w:r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) </w:t>
            </w:r>
          </w:p>
          <w:p w14:paraId="1FEF245B" w14:textId="090A3FD8" w:rsidR="00DB4096" w:rsidRPr="00D16EC9" w:rsidRDefault="004837A5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Welcome from </w:t>
            </w:r>
            <w:r w:rsidR="003F7792"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>Steve Davy (Hydro Tasmania)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2850F" w14:textId="77777777" w:rsidR="00DB4096" w:rsidRPr="00D16EC9" w:rsidRDefault="00DB4096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76DA9" w14:textId="77777777" w:rsidR="00DB4096" w:rsidRPr="00D16EC9" w:rsidRDefault="00DB4096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4ABAA" w14:textId="1FEC4911" w:rsidR="00DB4096" w:rsidRDefault="00C86663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0830</w:t>
            </w:r>
            <w:r w:rsidR="004837A5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 w:rsidR="004837A5" w:rsidRPr="00D16EC9">
              <w:rPr>
                <w:rFonts w:asciiTheme="majorHAnsi" w:hAnsiTheme="majorHAnsi" w:cstheme="majorHAnsi"/>
                <w:sz w:val="18"/>
                <w:szCs w:val="18"/>
              </w:rPr>
              <w:t>0840</w:t>
            </w:r>
          </w:p>
          <w:p w14:paraId="69C6C4BC" w14:textId="4C30F636" w:rsidR="004837A5" w:rsidRPr="00D16EC9" w:rsidRDefault="004837A5" w:rsidP="004837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0840 - 0850</w:t>
            </w:r>
          </w:p>
        </w:tc>
      </w:tr>
      <w:tr w:rsidR="003D6EA4" w:rsidRPr="00603569" w14:paraId="7FF59034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3C3FE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Futuristic Networks: Grid Collection Substations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29A5F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Anurag Gupta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92A12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GHD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FBC40" w14:textId="767A1C93" w:rsidR="003D6EA4" w:rsidRPr="00D16EC9" w:rsidRDefault="003D6EA4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0850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09</w:t>
            </w:r>
            <w:r w:rsidR="00056BF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62A7F5F9" w14:textId="77777777" w:rsidTr="006E388B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957FD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Connecting Renewable Generation Sources – Now a Network issue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14D4A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George Bergholcs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EFB8D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ElectraNet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5512C" w14:textId="3F6E2879" w:rsidR="003D6EA4" w:rsidRPr="00D16EC9" w:rsidRDefault="003D6EA4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09</w:t>
            </w:r>
            <w:r w:rsidR="00056BF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0 - 09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797433BA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2618F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Deployment of a Distributed Energy Resource Management System (DERMS) to the Onslow Microgrid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7EF2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Ucich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3D524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Horizon Power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4AE00" w14:textId="3BAE2911" w:rsidR="003D6EA4" w:rsidRPr="00D16EC9" w:rsidRDefault="003D6EA4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09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0950</w:t>
            </w:r>
          </w:p>
        </w:tc>
      </w:tr>
      <w:tr w:rsidR="003D6EA4" w:rsidRPr="00603569" w14:paraId="371F2169" w14:textId="77777777" w:rsidTr="006E388B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DD2BF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Integrating Synchronous Condensers into Renewable Generator and Grid Substations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AC553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Peter Berry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0D620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CPP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33C5A" w14:textId="74781C24" w:rsidR="003D6EA4" w:rsidRPr="00D16EC9" w:rsidRDefault="00731467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0950</w:t>
            </w:r>
            <w:r w:rsidR="003D6EA4"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4C51C4F6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D0E51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AEEA1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1489D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BA83A" w14:textId="0BC3B19D" w:rsidR="003D6EA4" w:rsidRPr="00D16EC9" w:rsidRDefault="003D6EA4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- 10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FC3593" w:rsidRPr="00603569" w14:paraId="75447459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6D467C2A" w14:textId="77777777" w:rsidR="00DB4096" w:rsidRPr="00D16EC9" w:rsidRDefault="00C86663" w:rsidP="00603569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Morning Tea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441658BC" w14:textId="77777777" w:rsidR="00DB4096" w:rsidRPr="00D16EC9" w:rsidRDefault="00DB4096" w:rsidP="00C86663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2856F958" w14:textId="77777777" w:rsidR="00DB4096" w:rsidRPr="00D16EC9" w:rsidRDefault="00DB4096" w:rsidP="00C86663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2BA85EAA" w14:textId="7C9599E4" w:rsidR="00DB4096" w:rsidRPr="00D16EC9" w:rsidRDefault="003D6EA4" w:rsidP="00FC359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10.30-10.</w:t>
            </w:r>
            <w:r w:rsidR="004837A5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50</w:t>
            </w:r>
          </w:p>
        </w:tc>
      </w:tr>
      <w:tr w:rsidR="004837A5" w:rsidRPr="00603569" w14:paraId="61F964B3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99E68" w14:textId="1B25150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Introduction to Seminars of Day 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F00DA" w14:textId="77777777" w:rsidR="004837A5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09BD0" w14:textId="77777777" w:rsidR="004837A5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654A0" w14:textId="0E34C60A" w:rsidR="004837A5" w:rsidRPr="00D16EC9" w:rsidRDefault="004837A5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1050-1100</w:t>
            </w:r>
          </w:p>
        </w:tc>
      </w:tr>
      <w:tr w:rsidR="00731467" w:rsidRPr="00603569" w14:paraId="70D2AF09" w14:textId="77777777" w:rsidTr="006E388B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9E7EE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Introduction to "Low Cost Substation Design Solutions (for Developing Countries)" Seminar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38688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Perry Tonking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CC68D" w14:textId="4C3FF5CC" w:rsidR="004837A5" w:rsidRPr="00D16EC9" w:rsidRDefault="0007489C" w:rsidP="000748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CIGRE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A0371" w14:textId="199E1ECA" w:rsidR="004837A5" w:rsidRPr="00D16EC9" w:rsidRDefault="004837A5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37A5" w:rsidRPr="00603569" w14:paraId="12F9A6F2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06F8C" w14:textId="77777777" w:rsidR="004837A5" w:rsidRPr="00D16EC9" w:rsidRDefault="004837A5" w:rsidP="006E38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Introduction to "Current Interruption in Atmospheric Air" Seminar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40310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David Peelo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62EF1" w14:textId="6373EC23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IEEE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39AE3" w14:textId="620FE4DA" w:rsidR="004837A5" w:rsidRPr="00D16EC9" w:rsidRDefault="004837A5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37A5" w:rsidRPr="00603569" w14:paraId="2A5E315F" w14:textId="77777777" w:rsidTr="006E388B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CA417" w14:textId="16F7BA85" w:rsidR="004837A5" w:rsidRPr="00D16EC9" w:rsidRDefault="004837A5" w:rsidP="006E38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Introduction to </w:t>
            </w:r>
            <w:r w:rsidRPr="004837A5">
              <w:rPr>
                <w:rFonts w:asciiTheme="majorHAnsi" w:hAnsiTheme="majorHAnsi" w:cstheme="majorHAnsi"/>
                <w:bCs/>
                <w:sz w:val="18"/>
                <w:szCs w:val="18"/>
              </w:rPr>
              <w:t>Substation Earthing System Design Optimisation Through the Application of Quantified Risk Analysis (QRA)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FCA50" w14:textId="5A9A49AC" w:rsidR="004837A5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Steve Palmer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559A" w14:textId="45A9D6A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SafeEarth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DB60F" w14:textId="77777777" w:rsidR="004837A5" w:rsidRPr="00D16EC9" w:rsidRDefault="004837A5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37A5" w:rsidRPr="00603569" w14:paraId="2A79AAB0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FCCF0" w14:textId="6E8FC5F8" w:rsidR="004837A5" w:rsidRPr="004837A5" w:rsidRDefault="004837A5" w:rsidP="004837A5">
            <w:pPr>
              <w:spacing w:before="12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4837A5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Introduction to Workshop - Battery Storage – the missing piece in the renewables jigsaw!</w:t>
            </w:r>
          </w:p>
          <w:p w14:paraId="7A98CDC5" w14:textId="77777777" w:rsidR="004837A5" w:rsidRPr="00D16EC9" w:rsidRDefault="004837A5" w:rsidP="006E38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AEA9D" w14:textId="240ADE25" w:rsidR="004837A5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Stanislav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Cherevatskiy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7602D" w14:textId="476E4D1C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ABB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181B5" w14:textId="77777777" w:rsidR="004837A5" w:rsidRPr="00D16EC9" w:rsidRDefault="004837A5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37A5" w:rsidRPr="00603569" w14:paraId="4DF1E989" w14:textId="77777777" w:rsidTr="006E388B">
        <w:trPr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B6C97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Introduction to Guest Speaker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1C142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FEA1A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4BB4A" w14:textId="329B0B51" w:rsidR="004837A5" w:rsidRDefault="004837A5" w:rsidP="004837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1100-1105</w:t>
            </w:r>
          </w:p>
        </w:tc>
      </w:tr>
      <w:tr w:rsidR="004837A5" w:rsidRPr="00603569" w14:paraId="3BA62C05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91CF0" w14:textId="77777777" w:rsidR="004837A5" w:rsidRPr="007C42FC" w:rsidRDefault="004837A5" w:rsidP="006E388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C42FC">
              <w:rPr>
                <w:rFonts w:asciiTheme="majorHAnsi" w:hAnsiTheme="majorHAnsi" w:cstheme="majorHAnsi"/>
                <w:b/>
                <w:sz w:val="18"/>
                <w:szCs w:val="18"/>
              </w:rPr>
              <w:t>Key Note Address         Guy Barnet –Minister for Primary Industries &amp; Water</w:t>
            </w:r>
            <w:r w:rsidRPr="007C42FC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  <w:t xml:space="preserve">                                                                Minister for Resources</w:t>
            </w:r>
            <w:r w:rsidRPr="007C42FC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  <w:t xml:space="preserve">                                                                Minister for Energy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7F9CF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72CC7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9913" w14:textId="0E6E8714" w:rsidR="004837A5" w:rsidRPr="00D16EC9" w:rsidRDefault="004837A5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1105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1120</w:t>
            </w:r>
          </w:p>
        </w:tc>
      </w:tr>
      <w:tr w:rsidR="003D6EA4" w:rsidRPr="00603569" w14:paraId="1F03E7B1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E98A8" w14:textId="77777777" w:rsidR="00603569" w:rsidRPr="00D16EC9" w:rsidRDefault="00603569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The possibilities of hydrogen technologies in direct network support applications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32ADC" w14:textId="77777777" w:rsidR="00603569" w:rsidRPr="00D16EC9" w:rsidRDefault="00AE232F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Mark Jackson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04537" w14:textId="77777777" w:rsidR="00603569" w:rsidRPr="00D16EC9" w:rsidRDefault="00AE232F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Mark G Jackson Consulting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C1C3C" w14:textId="6911BED3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0 - 11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65898ACD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C261F" w14:textId="77777777" w:rsidR="00603569" w:rsidRPr="00D16EC9" w:rsidRDefault="00603569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Integration of a Large BESS to a Brownfield Substation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F75A3" w14:textId="018B3D9D" w:rsidR="00603569" w:rsidRPr="00D16EC9" w:rsidRDefault="00BC41DB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Dorin Costan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0CA26" w14:textId="1387A070" w:rsidR="00603569" w:rsidRPr="00D16EC9" w:rsidRDefault="00BC41DB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ElectraNet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80F22" w14:textId="5F46B3B0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0 - 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1200</w:t>
            </w:r>
          </w:p>
        </w:tc>
      </w:tr>
      <w:tr w:rsidR="003D6EA4" w:rsidRPr="00603569" w14:paraId="7B54A9C4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ED9A0" w14:textId="77777777" w:rsidR="00603569" w:rsidRPr="00D16EC9" w:rsidRDefault="00603569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Isolation techniques and guarding against the risks of back feeding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FB255" w14:textId="77777777" w:rsidR="00603569" w:rsidRPr="00D16EC9" w:rsidRDefault="00AE232F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Faraz Mirzaagha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92D3D" w14:textId="77777777" w:rsidR="00603569" w:rsidRPr="00D16EC9" w:rsidRDefault="00AE232F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DNV GL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94624" w14:textId="77408ABE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200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- 12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3D6EA4" w:rsidRPr="00603569" w14:paraId="666C8230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73AC7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6A675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C98E5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23A1F" w14:textId="47005A6D" w:rsidR="003D6EA4" w:rsidRPr="00D16EC9" w:rsidRDefault="003D6EA4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220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230</w:t>
            </w:r>
          </w:p>
        </w:tc>
      </w:tr>
      <w:tr w:rsidR="00603569" w:rsidRPr="00603569" w14:paraId="45F2C4C7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6F92A4E8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Lunch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67CD5A48" w14:textId="77777777" w:rsidR="00603569" w:rsidRPr="00D16EC9" w:rsidRDefault="00603569" w:rsidP="00C86663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4C0D5BB0" w14:textId="77777777" w:rsidR="00603569" w:rsidRPr="00D16EC9" w:rsidRDefault="00603569" w:rsidP="00C86663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37835F7B" w14:textId="51B393B9" w:rsidR="00603569" w:rsidRPr="00D16EC9" w:rsidRDefault="003D6EA4" w:rsidP="00FC359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1230-1300</w:t>
            </w:r>
          </w:p>
        </w:tc>
      </w:tr>
      <w:tr w:rsidR="003D6EA4" w:rsidRPr="00603569" w14:paraId="53B9427B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3F0FF" w14:textId="6B3B0755" w:rsidR="00603569" w:rsidRPr="00D16EC9" w:rsidRDefault="00607A31" w:rsidP="0060356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Case Study/</w:t>
            </w:r>
            <w:r w:rsidR="00603569"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Panel Discussion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10CED" w14:textId="77777777" w:rsidR="00603569" w:rsidRPr="00D16EC9" w:rsidRDefault="00603569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9B2F8" w14:textId="77777777" w:rsidR="00603569" w:rsidRPr="00D16EC9" w:rsidRDefault="00603569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3A9E3" w14:textId="3A5D5FE4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0 - 14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179E1CC4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BB92A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Paradigm Shift in Power Transformer Asset Management by “Digitizing” &amp; “Digitalizing” Temperature Measurements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B56A6" w14:textId="77777777" w:rsidR="00603569" w:rsidRPr="00D16EC9" w:rsidRDefault="00AE232F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Bhaba Das, Naser Hashemnia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808B4" w14:textId="77777777" w:rsidR="00603569" w:rsidRPr="00D16EC9" w:rsidRDefault="00AE232F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ABB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2B888" w14:textId="498252F3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- 14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4F633B72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3923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Managing technical and non-technical challenges in the transition to a digitalised substation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6B474" w14:textId="77777777" w:rsidR="00603569" w:rsidRPr="00D16EC9" w:rsidRDefault="0092540A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Lara Kruk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59D95" w14:textId="77777777" w:rsidR="00603569" w:rsidRPr="00D16EC9" w:rsidRDefault="0092540A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Jacobs Engineering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B35FF" w14:textId="434C246F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- 14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019F2476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C6D04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Experiences with TransGrid’s Journey to Substation Digitisation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EFBD0" w14:textId="77777777" w:rsidR="00603569" w:rsidRPr="00D16EC9" w:rsidRDefault="00077C40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Mark 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F075F" w14:textId="77777777" w:rsidR="00603569" w:rsidRPr="00D16EC9" w:rsidRDefault="00077C40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TransGrid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A92D1" w14:textId="3BA862F2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- 15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2C439558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66FC0" w14:textId="77777777" w:rsidR="00603569" w:rsidRPr="00D16EC9" w:rsidRDefault="00603569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Earthing Systems and Substation Digitisation-issues, investigations and solutions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9EB06" w14:textId="77777777" w:rsidR="00603569" w:rsidRPr="00D16EC9" w:rsidRDefault="0092540A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Stephen Palmer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A150E" w14:textId="77777777" w:rsidR="00603569" w:rsidRPr="00D16EC9" w:rsidRDefault="0092540A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Safearth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685B1" w14:textId="462C9D9A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- 15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4837A5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FE68F6" w:rsidRPr="00603569" w14:paraId="7323F330" w14:textId="77777777" w:rsidTr="006E388B">
        <w:trPr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88B02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98964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8ADF9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711D6" w14:textId="0746B399" w:rsidR="00FE68F6" w:rsidRPr="00D16EC9" w:rsidRDefault="00FE68F6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603569" w:rsidRPr="00603569" w14:paraId="1418D373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17DB313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Afternoon Tea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E4BC6DA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3C188937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1454CBBD" w14:textId="08D530FB" w:rsidR="00603569" w:rsidRPr="00D16EC9" w:rsidRDefault="00FE68F6" w:rsidP="00FC359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15</w:t>
            </w:r>
            <w:r w:rsidR="00A1759E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0-1</w:t>
            </w:r>
            <w:r w:rsidR="00A1759E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550</w:t>
            </w:r>
          </w:p>
        </w:tc>
      </w:tr>
      <w:tr w:rsidR="00FE68F6" w:rsidRPr="00603569" w14:paraId="1D7673C2" w14:textId="77777777" w:rsidTr="006E388B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7EB5B" w14:textId="77777777" w:rsidR="00FE68F6" w:rsidRPr="00D16EC9" w:rsidRDefault="00FE68F6" w:rsidP="006E38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Performance and Operational Experiences of High Voltage GIS with clean air insulation and digital features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CBD1A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Chris Gonzales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F6D61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Siemens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40165" w14:textId="62A47FD4" w:rsidR="00FE68F6" w:rsidRPr="00D16EC9" w:rsidRDefault="00FE68F6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550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- 16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731467" w:rsidRPr="00603569" w14:paraId="71FCD37F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C062C" w14:textId="77777777" w:rsidR="00731467" w:rsidRPr="00D16EC9" w:rsidRDefault="00731467" w:rsidP="006E38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Point on Wave Switching of Power Transformers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5AA89" w14:textId="77777777" w:rsidR="00731467" w:rsidRPr="00D16EC9" w:rsidRDefault="00731467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Alan Crombie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C40FC" w14:textId="77777777" w:rsidR="00731467" w:rsidRPr="00D16EC9" w:rsidRDefault="00731467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UGL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5B6A6" w14:textId="2DCB443B" w:rsidR="00731467" w:rsidRPr="00D16EC9" w:rsidRDefault="00731467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1610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1630</w:t>
            </w:r>
          </w:p>
        </w:tc>
      </w:tr>
      <w:tr w:rsidR="00731467" w:rsidRPr="00603569" w14:paraId="7D5EBE75" w14:textId="77777777" w:rsidTr="006E388B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2FF3D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End of Life Strategies for Substation Gantry Steelwork and Foundations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67CBC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Sam Murali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C0D45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TransGrid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5C2CB" w14:textId="37DB75C6" w:rsidR="00FE68F6" w:rsidRPr="00D16EC9" w:rsidRDefault="00FE68F6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50</w:t>
            </w:r>
          </w:p>
        </w:tc>
      </w:tr>
      <w:tr w:rsidR="00731467" w:rsidRPr="00603569" w14:paraId="1689F49A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11F09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Developments in the use of non-SF</w:t>
            </w: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  <w:vertAlign w:val="subscript"/>
              </w:rPr>
              <w:t>6</w:t>
            </w: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gases and gas mixtures for a more sustainable grid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05C69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Terry Krieg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5EE34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Power Network Consulting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0145C" w14:textId="57419DC3" w:rsidR="00FE68F6" w:rsidRPr="00D16EC9" w:rsidRDefault="00FE68F6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650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- 17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A1759E" w:rsidRPr="00603569" w14:paraId="1047AE45" w14:textId="77777777" w:rsidTr="006E388B">
        <w:trPr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8C37A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FDA70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BE097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3DBE4" w14:textId="4CA819AB" w:rsidR="00A1759E" w:rsidRPr="00D16EC9" w:rsidRDefault="00A1759E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603569" w:rsidRPr="00603569" w14:paraId="557132FF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017DF040" w14:textId="77777777" w:rsidR="00603569" w:rsidRPr="008823FB" w:rsidRDefault="00603569" w:rsidP="00603569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8823F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Close of Day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57767CBF" w14:textId="77777777" w:rsidR="00603569" w:rsidRPr="00FC3593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79C9FC0" w14:textId="77777777" w:rsidR="00603569" w:rsidRPr="00FC3593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4EA9716D" w14:textId="77777777" w:rsidR="00603569" w:rsidRPr="00FC3593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EC63E5" w:rsidRPr="00603569" w14:paraId="40A0D717" w14:textId="77777777" w:rsidTr="0065334A">
        <w:trPr>
          <w:trHeight w:val="331"/>
        </w:trPr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D4514" w14:textId="341A16BD" w:rsidR="00EC63E5" w:rsidRPr="00FC3593" w:rsidRDefault="00EC63E5" w:rsidP="00EC63E5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A1759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highlight w:val="yellow"/>
              </w:rPr>
              <w:t>Cocktail Reception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C297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&amp; Networking Function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FC297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Trade display area,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Wrest Point Casino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FC9E3" w14:textId="23B87EC7" w:rsidR="00EC63E5" w:rsidRPr="00FC3593" w:rsidRDefault="00EC63E5" w:rsidP="00603569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C63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1730 - </w:t>
            </w:r>
            <w:r w:rsidR="00FC297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20</w:t>
            </w:r>
            <w:r w:rsidRPr="00EC63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30</w:t>
            </w:r>
          </w:p>
        </w:tc>
      </w:tr>
    </w:tbl>
    <w:p w14:paraId="72BE36A7" w14:textId="77777777" w:rsidR="00D16EC9" w:rsidRDefault="00D16EC9"/>
    <w:tbl>
      <w:tblPr>
        <w:tblStyle w:val="GridTable4-Accent1"/>
        <w:tblW w:w="0" w:type="auto"/>
        <w:tblInd w:w="5" w:type="dxa"/>
        <w:tblLook w:val="0620" w:firstRow="1" w:lastRow="0" w:firstColumn="0" w:lastColumn="0" w:noHBand="1" w:noVBand="1"/>
      </w:tblPr>
      <w:tblGrid>
        <w:gridCol w:w="5949"/>
        <w:gridCol w:w="142"/>
        <w:gridCol w:w="1559"/>
        <w:gridCol w:w="1276"/>
        <w:gridCol w:w="141"/>
        <w:gridCol w:w="1233"/>
      </w:tblGrid>
      <w:tr w:rsidR="00D001EB" w14:paraId="1A42AC00" w14:textId="77777777" w:rsidTr="00A17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5949" w:type="dxa"/>
            <w:tcBorders>
              <w:top w:val="nil"/>
              <w:left w:val="nil"/>
              <w:bottom w:val="nil"/>
            </w:tcBorders>
            <w:shd w:val="clear" w:color="auto" w:fill="0070C0"/>
            <w:vAlign w:val="center"/>
          </w:tcPr>
          <w:p w14:paraId="06439297" w14:textId="0EB685FE" w:rsidR="00D001EB" w:rsidRPr="00015779" w:rsidRDefault="00CA67B4" w:rsidP="00AE232F">
            <w:pPr>
              <w:rPr>
                <w:rFonts w:asciiTheme="minorHAnsi" w:hAnsiTheme="minorHAnsi" w:cstheme="minorHAnsi"/>
              </w:rPr>
            </w:pPr>
            <w:r>
              <w:br w:type="page"/>
            </w:r>
            <w:r w:rsidR="00D001EB" w:rsidRPr="00AE232F">
              <w:rPr>
                <w:rFonts w:asciiTheme="minorHAnsi" w:hAnsiTheme="minorHAnsi" w:cstheme="minorHAnsi"/>
                <w:sz w:val="20"/>
                <w:szCs w:val="20"/>
              </w:rPr>
              <w:t>DAY 2 – Friday</w:t>
            </w:r>
            <w:r w:rsidR="00020B8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001EB" w:rsidRPr="00AE232F">
              <w:rPr>
                <w:rFonts w:asciiTheme="minorHAnsi" w:hAnsiTheme="minorHAnsi" w:cstheme="minorHAnsi"/>
                <w:sz w:val="20"/>
                <w:szCs w:val="20"/>
              </w:rPr>
              <w:t xml:space="preserve"> 8 N</w:t>
            </w:r>
            <w:r w:rsidR="00020B88">
              <w:rPr>
                <w:rFonts w:asciiTheme="minorHAnsi" w:hAnsiTheme="minorHAnsi" w:cstheme="minorHAnsi"/>
                <w:sz w:val="20"/>
                <w:szCs w:val="20"/>
              </w:rPr>
              <w:t>ovember</w:t>
            </w:r>
            <w:r w:rsidR="00D001EB" w:rsidRPr="00AE232F">
              <w:rPr>
                <w:rFonts w:asciiTheme="minorHAnsi" w:hAnsiTheme="minorHAnsi" w:cstheme="minorHAnsi"/>
                <w:sz w:val="20"/>
                <w:szCs w:val="20"/>
              </w:rPr>
              <w:t xml:space="preserve"> 2019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0070C0"/>
            <w:vAlign w:val="center"/>
          </w:tcPr>
          <w:p w14:paraId="695B7050" w14:textId="77777777" w:rsidR="00D001EB" w:rsidRPr="00015779" w:rsidRDefault="00D001EB" w:rsidP="00015779">
            <w:pPr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15779">
              <w:rPr>
                <w:rFonts w:asciiTheme="minorHAnsi" w:hAnsiTheme="minorHAnsi" w:cstheme="minorHAnsi"/>
                <w:bCs w:val="0"/>
                <w:sz w:val="20"/>
                <w:szCs w:val="20"/>
              </w:rPr>
              <w:t>Presenter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0070C0"/>
            <w:vAlign w:val="center"/>
          </w:tcPr>
          <w:p w14:paraId="73F09582" w14:textId="77777777" w:rsidR="00D001EB" w:rsidRPr="00015779" w:rsidRDefault="00D001EB" w:rsidP="00015779">
            <w:pPr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15779">
              <w:rPr>
                <w:rFonts w:asciiTheme="minorHAnsi" w:hAnsiTheme="minorHAnsi" w:cstheme="minorHAnsi"/>
                <w:bCs w:val="0"/>
                <w:sz w:val="20"/>
                <w:szCs w:val="20"/>
              </w:rPr>
              <w:t>Company</w:t>
            </w:r>
          </w:p>
        </w:tc>
        <w:tc>
          <w:tcPr>
            <w:tcW w:w="1374" w:type="dxa"/>
            <w:gridSpan w:val="2"/>
            <w:tcBorders>
              <w:top w:val="nil"/>
              <w:bottom w:val="nil"/>
              <w:right w:val="nil"/>
            </w:tcBorders>
            <w:shd w:val="clear" w:color="auto" w:fill="0070C0"/>
            <w:vAlign w:val="center"/>
          </w:tcPr>
          <w:p w14:paraId="6FA4A45E" w14:textId="77777777" w:rsidR="00D001EB" w:rsidRPr="00015779" w:rsidRDefault="00D001EB" w:rsidP="00015779">
            <w:pPr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</w:tr>
      <w:tr w:rsidR="00D001EB" w:rsidRPr="00603569" w14:paraId="04C4651B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ACD4D9A" w14:textId="77777777" w:rsidR="00D001EB" w:rsidRPr="00AE232F" w:rsidRDefault="00D001EB" w:rsidP="00015779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Cs/>
                <w:sz w:val="18"/>
                <w:szCs w:val="18"/>
              </w:rPr>
              <w:t>Welcome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126B902" w14:textId="77777777" w:rsidR="00D001EB" w:rsidRPr="00AE232F" w:rsidRDefault="00D001EB" w:rsidP="0001577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5942DB6" w14:textId="77777777" w:rsidR="00D001EB" w:rsidRPr="00AE232F" w:rsidRDefault="00D001EB" w:rsidP="0001577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60AA6A7F" w14:textId="77777777" w:rsidR="00D001EB" w:rsidRPr="00AE232F" w:rsidRDefault="00D001EB" w:rsidP="00364FB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>0830 - 0835</w:t>
            </w:r>
          </w:p>
        </w:tc>
      </w:tr>
      <w:tr w:rsidR="00D001EB" w:rsidRPr="00603569" w14:paraId="150E6A2A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75D8D" w14:textId="77777777" w:rsidR="00D001EB" w:rsidRPr="00AE232F" w:rsidRDefault="00D001EB" w:rsidP="008823FB">
            <w:pPr>
              <w:spacing w:before="12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Tutorial - Low Cost Substation Design Solutions (for developing countries) </w:t>
            </w:r>
          </w:p>
          <w:p w14:paraId="017CD287" w14:textId="08B7ACC7" w:rsidR="00A1759E" w:rsidRPr="00AE232F" w:rsidRDefault="00D001EB" w:rsidP="007C42FC">
            <w:pPr>
              <w:spacing w:after="1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 xml:space="preserve">This tutorial presents the work of CIGRE WG B3.43 and the technical brochure 740 published in August 2018 and presents a contemporary approach to the design of high voltage substations. The work provides a good basis for the many considerations involved with design and is </w:t>
            </w:r>
            <w:r w:rsidR="00D5771F">
              <w:rPr>
                <w:rFonts w:asciiTheme="majorHAnsi" w:hAnsiTheme="majorHAnsi" w:cstheme="majorHAnsi"/>
                <w:sz w:val="18"/>
                <w:szCs w:val="18"/>
              </w:rPr>
              <w:t xml:space="preserve">just as </w:t>
            </w: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>applicable for developed a</w:t>
            </w:r>
            <w:r w:rsidR="00D5771F">
              <w:rPr>
                <w:rFonts w:asciiTheme="majorHAnsi" w:hAnsiTheme="majorHAnsi" w:cstheme="majorHAnsi"/>
                <w:sz w:val="18"/>
                <w:szCs w:val="18"/>
              </w:rPr>
              <w:t>s it is for</w:t>
            </w: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 xml:space="preserve"> developing countries.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53287" w14:textId="77777777" w:rsidR="00D001EB" w:rsidRPr="00AE232F" w:rsidRDefault="00D001EB" w:rsidP="008823FB">
            <w:pPr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>Perry Tonking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902256" w14:textId="37DFE04F" w:rsidR="0007489C" w:rsidRPr="00AE232F" w:rsidRDefault="0007489C" w:rsidP="0007489C">
            <w:pPr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07489C">
              <w:rPr>
                <w:rFonts w:asciiTheme="majorHAnsi" w:hAnsiTheme="majorHAnsi" w:cstheme="majorHAnsi"/>
                <w:sz w:val="18"/>
                <w:szCs w:val="18"/>
              </w:rPr>
              <w:t>WG Convenor of B3.43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CIGRE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2128D" w14:textId="2682E137" w:rsidR="00D001EB" w:rsidRPr="00AE232F" w:rsidRDefault="008823FB" w:rsidP="00072BF1">
            <w:pPr>
              <w:spacing w:before="1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 xml:space="preserve">0835 - </w:t>
            </w:r>
            <w:r w:rsidR="004F585E">
              <w:rPr>
                <w:rFonts w:asciiTheme="majorHAnsi" w:hAnsiTheme="majorHAnsi" w:cstheme="majorHAnsi"/>
                <w:sz w:val="18"/>
                <w:szCs w:val="18"/>
              </w:rPr>
              <w:t>0935</w:t>
            </w:r>
          </w:p>
        </w:tc>
      </w:tr>
      <w:tr w:rsidR="00A1759E" w:rsidRPr="00603569" w14:paraId="5947BF18" w14:textId="77777777" w:rsidTr="00A1759E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A305A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DE22F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7B8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E3518" w14:textId="73D7AA0B" w:rsidR="00A1759E" w:rsidRPr="00D16EC9" w:rsidRDefault="00A1759E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0935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0945</w:t>
            </w:r>
          </w:p>
        </w:tc>
      </w:tr>
      <w:tr w:rsidR="00D001EB" w:rsidRPr="00603569" w14:paraId="7EFD1167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650B96E9" w14:textId="77777777" w:rsidR="00D001EB" w:rsidRPr="00AE232F" w:rsidRDefault="00D001EB" w:rsidP="008823FB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Cs/>
                <w:color w:val="FFFFFF" w:themeColor="background1"/>
                <w:sz w:val="18"/>
                <w:szCs w:val="18"/>
              </w:rPr>
              <w:t>Morning Tea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08A957B1" w14:textId="77777777" w:rsidR="00D001EB" w:rsidRPr="00AE232F" w:rsidRDefault="00D001EB" w:rsidP="008F292D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6395DC1E" w14:textId="77777777" w:rsidR="00D001EB" w:rsidRPr="00AE232F" w:rsidRDefault="00D001EB" w:rsidP="008F292D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072A5B4B" w14:textId="51DF50B6" w:rsidR="00D001EB" w:rsidRPr="00AE232F" w:rsidRDefault="00A1759E" w:rsidP="00364FB4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0945-1000</w:t>
            </w:r>
          </w:p>
        </w:tc>
      </w:tr>
      <w:tr w:rsidR="008823FB" w:rsidRPr="00603569" w14:paraId="46FCDDAD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D918F5C" w14:textId="77777777" w:rsidR="00D001EB" w:rsidRPr="00AE232F" w:rsidRDefault="00D001EB" w:rsidP="008823FB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Introduction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4358879" w14:textId="77777777" w:rsidR="00D001EB" w:rsidRPr="00AE232F" w:rsidRDefault="00D001EB" w:rsidP="008F292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4C171CE" w14:textId="77777777" w:rsidR="00D001EB" w:rsidRPr="00AE232F" w:rsidRDefault="00D001EB" w:rsidP="008F292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C37E299" w14:textId="444F1B33" w:rsidR="00D001EB" w:rsidRPr="00364FB4" w:rsidRDefault="00A1759E" w:rsidP="004F585E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1000</w:t>
            </w:r>
            <w:r w:rsidR="00364FB4" w:rsidRPr="00364FB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4F585E">
              <w:rPr>
                <w:rFonts w:asciiTheme="majorHAnsi" w:hAnsiTheme="majorHAnsi" w:cstheme="majorHAnsi"/>
                <w:bCs/>
                <w:sz w:val="18"/>
                <w:szCs w:val="18"/>
              </w:rPr>
              <w:t>–</w:t>
            </w:r>
            <w:r w:rsidR="00364FB4" w:rsidRPr="00364FB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1005</w:t>
            </w:r>
          </w:p>
        </w:tc>
      </w:tr>
      <w:tr w:rsidR="00D001EB" w:rsidRPr="00603569" w14:paraId="3807A2A6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9824" w14:textId="3F95459F" w:rsidR="008823FB" w:rsidRPr="003E5F81" w:rsidRDefault="008823FB" w:rsidP="003E5F81">
            <w:pPr>
              <w:spacing w:before="120" w:after="12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Tutorial - Current Interruption in Atmospheric Air</w:t>
            </w:r>
            <w:r w:rsidR="003E5F81">
              <w:br/>
            </w:r>
            <w:r w:rsidR="003E5F81" w:rsidRPr="003E5F81">
              <w:rPr>
                <w:rFonts w:asciiTheme="majorHAnsi" w:hAnsiTheme="majorHAnsi" w:cstheme="majorHAnsi"/>
                <w:sz w:val="18"/>
                <w:szCs w:val="18"/>
              </w:rPr>
              <w:t>David Peelo is an international expert on switching in high voltage networks with particular expertise in current interruption using air-break disconnectors. The tutorial explains the behaviour of free burning arcs in air as related to the interruption of transformer magnetizing, capacitive charging and loop currents with a view to achieving safe operating practices.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658A6" w14:textId="77777777" w:rsidR="00D001EB" w:rsidRPr="00AE232F" w:rsidRDefault="008823FB" w:rsidP="00015779">
            <w:pPr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>David Peelo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939B4B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94E8F" w14:textId="5650FB52" w:rsidR="00D001EB" w:rsidRPr="00AE232F" w:rsidRDefault="00A1759E" w:rsidP="00072BF1">
            <w:pPr>
              <w:spacing w:before="1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1005</w:t>
            </w:r>
            <w:r w:rsidR="00611995" w:rsidRPr="00AE232F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 w:rsidR="00B1298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A1759E" w:rsidRPr="00A1759E" w14:paraId="29A911F3" w14:textId="77777777" w:rsidTr="00A1759E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CFC21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15D73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AC7FD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70C20" w14:textId="17D4E095" w:rsidR="00A1759E" w:rsidRPr="00D16EC9" w:rsidRDefault="00A1759E" w:rsidP="00A1759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1100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1110</w:t>
            </w:r>
          </w:p>
        </w:tc>
      </w:tr>
      <w:tr w:rsidR="00C26289" w:rsidRPr="00603569" w14:paraId="7A9AF07A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7C465" w14:textId="77777777" w:rsidR="00C26289" w:rsidRPr="00AE232F" w:rsidRDefault="00C26289" w:rsidP="008F292D">
            <w:pPr>
              <w:spacing w:before="12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Tutorial - Substation Earthing System Design Optimisation Through the Application of Quantified Risk Analysis (QRA)</w:t>
            </w:r>
          </w:p>
          <w:p w14:paraId="28364C1B" w14:textId="77777777" w:rsidR="00C26289" w:rsidRPr="00AE232F" w:rsidRDefault="00C26289" w:rsidP="008F292D">
            <w:pPr>
              <w:spacing w:after="12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Cs/>
                <w:sz w:val="18"/>
                <w:szCs w:val="18"/>
              </w:rPr>
              <w:t>This tutorial presents and explains the creation and application of C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IGRE</w:t>
            </w:r>
            <w:r w:rsidRPr="00AE232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TB 749. It shows the staged use of QRA in a practical and robust earthing system design approach which can reliably produce a balance between cost, practicality and management of risk for the resultant earthing system.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2737C" w14:textId="77777777" w:rsidR="00C26289" w:rsidRDefault="00C26289" w:rsidP="008F292D">
            <w:pPr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 xml:space="preserve">Stephen Palmer </w:t>
            </w:r>
          </w:p>
          <w:p w14:paraId="4CE5476B" w14:textId="77777777" w:rsidR="00C26289" w:rsidRPr="00AE232F" w:rsidRDefault="00C26289" w:rsidP="008F292D">
            <w:pPr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>Bill Carman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F1B8E1" w14:textId="77777777" w:rsidR="00C26289" w:rsidRPr="00AE232F" w:rsidRDefault="00C26289" w:rsidP="008F292D">
            <w:pPr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>SafeEarth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E3D85" w14:textId="0DF47896" w:rsidR="00C26289" w:rsidRPr="00AE232F" w:rsidRDefault="00C26289" w:rsidP="008F292D">
            <w:pPr>
              <w:spacing w:before="1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110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- 1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210</w:t>
            </w:r>
          </w:p>
        </w:tc>
      </w:tr>
      <w:tr w:rsidR="00A1759E" w:rsidRPr="00A1759E" w14:paraId="17F55183" w14:textId="77777777" w:rsidTr="006E388B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D1BA8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AC456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AFBF3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0518C" w14:textId="3758A4D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1210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1220</w:t>
            </w:r>
          </w:p>
        </w:tc>
      </w:tr>
      <w:tr w:rsidR="008823FB" w:rsidRPr="00603569" w14:paraId="740344CD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17F79BA4" w14:textId="77777777" w:rsidR="00D001EB" w:rsidRPr="00AE232F" w:rsidRDefault="008823FB" w:rsidP="008823FB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Cs/>
                <w:color w:val="FFFFFF" w:themeColor="background1"/>
                <w:sz w:val="18"/>
                <w:szCs w:val="18"/>
              </w:rPr>
              <w:t>Lunch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111A942F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43B38BFE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5A0E5C99" w14:textId="0A4FE278" w:rsidR="00D001EB" w:rsidRPr="00AE232F" w:rsidRDefault="00A1759E" w:rsidP="00364FB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1220-1250</w:t>
            </w:r>
          </w:p>
        </w:tc>
      </w:tr>
      <w:tr w:rsidR="00D001EB" w:rsidRPr="00603569" w14:paraId="20C322B1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C7369E7" w14:textId="77777777" w:rsidR="00D001EB" w:rsidRPr="00AE232F" w:rsidRDefault="008823FB" w:rsidP="008823FB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Cs/>
                <w:sz w:val="18"/>
                <w:szCs w:val="18"/>
              </w:rPr>
              <w:t>Introduction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2B29F75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99C0B7F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271BF42" w14:textId="53336A98" w:rsidR="00D001EB" w:rsidRPr="00AE232F" w:rsidRDefault="004F585E" w:rsidP="00072BF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50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- 125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D001EB" w:rsidRPr="00603569" w14:paraId="5AAC4457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5D020" w14:textId="5FED93A8" w:rsidR="00D001EB" w:rsidRDefault="00D476ED" w:rsidP="00C1191C">
            <w:pPr>
              <w:spacing w:before="120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Workshop - Battery Storage </w:t>
            </w:r>
            <w:r w:rsidR="00C11756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– the missing piece in the renewables jigsaw</w:t>
            </w:r>
            <w:r w:rsidR="00FF032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!</w:t>
            </w:r>
          </w:p>
          <w:p w14:paraId="2D65E9F9" w14:textId="25B2BACD" w:rsidR="00CD6EAF" w:rsidRPr="00CD6EAF" w:rsidRDefault="00C1191C" w:rsidP="001118B5">
            <w:pPr>
              <w:ind w:left="171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1191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This workshop will detail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and discuss some of the </w:t>
            </w:r>
            <w:r w:rsidRPr="00C1191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key network services provided by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the </w:t>
            </w:r>
            <w:r w:rsidRPr="00C1191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BESS,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including issues such </w:t>
            </w:r>
            <w:r w:rsid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</w:r>
            <w:r w:rsidR="001118B5">
              <w:t>-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t>BESS - Virtual generator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Stability and synthetic inertia services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Reliability and microgrid functionality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Power quality support (frequency and voltage)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Fault current provision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Integration of renewable energy sources: centralised and distributed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Non-convention control methods to increase hosting capacity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Future developments and applications</w:t>
            </w:r>
            <w:r w:rsidR="001118B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as </w:t>
            </w:r>
            <w:r w:rsidRPr="00C1191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sizing, system strength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and </w:t>
            </w:r>
            <w:r w:rsidR="001118B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     </w:t>
            </w:r>
            <w:r w:rsidRPr="00C1191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capability, and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will include discussion of the </w:t>
            </w:r>
            <w:r w:rsidRPr="00C1191C">
              <w:rPr>
                <w:rFonts w:asciiTheme="majorHAnsi" w:hAnsiTheme="majorHAnsi" w:cstheme="majorHAnsi"/>
                <w:bCs/>
                <w:sz w:val="18"/>
                <w:szCs w:val="18"/>
              </w:rPr>
              <w:t>learnings from design, installation and testing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BESS in substations.</w:t>
            </w:r>
            <w:r w:rsid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DB05A" w14:textId="77777777" w:rsidR="00D001EB" w:rsidRPr="00AE232F" w:rsidRDefault="00D001EB" w:rsidP="008F292D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F33DB2" w14:textId="77777777" w:rsidR="00D001EB" w:rsidRPr="00AE232F" w:rsidRDefault="00D001EB" w:rsidP="008F292D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296B3" w14:textId="6FA765AD" w:rsidR="00D001EB" w:rsidRPr="00AE232F" w:rsidRDefault="001B3786" w:rsidP="00072BF1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1B378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="00C82D3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="004F585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</w:t>
            </w:r>
            <w:r w:rsidR="00A175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</w:t>
            </w:r>
            <w:r w:rsidRPr="001B378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- 1</w:t>
            </w:r>
            <w:r w:rsidR="00A175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500</w:t>
            </w:r>
          </w:p>
        </w:tc>
      </w:tr>
      <w:tr w:rsidR="00A1759E" w:rsidRPr="00A1759E" w14:paraId="1BF1D375" w14:textId="77777777" w:rsidTr="006E388B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2ABFC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CDAA9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3F65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5A96E" w14:textId="77BF8E1B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1500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1510</w:t>
            </w:r>
          </w:p>
        </w:tc>
      </w:tr>
      <w:tr w:rsidR="00D476ED" w:rsidRPr="00603569" w14:paraId="66EF88B7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1DC6AC5A" w14:textId="77777777" w:rsidR="00D001EB" w:rsidRPr="00AE232F" w:rsidRDefault="00D476ED" w:rsidP="008823F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Thanks and Conference Close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69CEBE00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3B5C06E1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5480A966" w14:textId="66D2E8CA" w:rsidR="00D001EB" w:rsidRPr="002E7BD9" w:rsidRDefault="00FE1DA8" w:rsidP="002E7BD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1</w:t>
            </w:r>
            <w:r w:rsidR="00A1759E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510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 xml:space="preserve"> - </w:t>
            </w:r>
            <w:r w:rsidR="002E7BD9" w:rsidRPr="002E7BD9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15</w:t>
            </w:r>
            <w:r w:rsidR="00A1759E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15</w:t>
            </w:r>
          </w:p>
        </w:tc>
      </w:tr>
    </w:tbl>
    <w:p w14:paraId="5D0C3D4D" w14:textId="77777777" w:rsidR="00442CEB" w:rsidRDefault="00442CEB"/>
    <w:p w14:paraId="58462F3A" w14:textId="3D216ACF" w:rsidR="0072063A" w:rsidRDefault="0072063A" w:rsidP="007C42FC">
      <w:pPr>
        <w:jc w:val="center"/>
      </w:pPr>
      <w:r w:rsidRPr="0072063A">
        <w:rPr>
          <w:b/>
        </w:rPr>
        <w:t>CIGRE Australia would like to acknowledge and thank the following sponsors who have helped stage this event</w:t>
      </w:r>
    </w:p>
    <w:p w14:paraId="59015AA3" w14:textId="77777777" w:rsidR="0072063A" w:rsidRDefault="0072063A"/>
    <w:p w14:paraId="23FF0DBC" w14:textId="77777777" w:rsidR="0072063A" w:rsidRDefault="0072063A"/>
    <w:p w14:paraId="5F554022" w14:textId="11E29957" w:rsidR="0072063A" w:rsidRDefault="0072063A">
      <w:r>
        <w:t xml:space="preserve">          </w:t>
      </w:r>
      <w:r>
        <w:rPr>
          <w:noProof/>
          <w:lang w:eastAsia="en-AU"/>
        </w:rPr>
        <w:drawing>
          <wp:inline distT="0" distB="0" distL="0" distR="0" wp14:anchorId="37DA76F9" wp14:editId="6950577C">
            <wp:extent cx="1533525" cy="8424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sNetworks_COL_Logo-with-strap-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132" cy="85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en-AU"/>
        </w:rPr>
        <w:drawing>
          <wp:inline distT="0" distB="0" distL="0" distR="0" wp14:anchorId="0E3101EC" wp14:editId="0880C3EB">
            <wp:extent cx="1671632" cy="2571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cobs Logo_Blu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499" cy="2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en-AU"/>
        </w:rPr>
        <w:drawing>
          <wp:inline distT="0" distB="0" distL="0" distR="0" wp14:anchorId="7589C17A" wp14:editId="07E6551C">
            <wp:extent cx="1446758" cy="735965"/>
            <wp:effectExtent l="0" t="0" r="127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fearth Specialist Electrical Engineers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582" cy="74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63A" w:rsidSect="007C42FC">
      <w:headerReference w:type="first" r:id="rId9"/>
      <w:pgSz w:w="11900" w:h="16840"/>
      <w:pgMar w:top="685" w:right="720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50B87" w14:textId="77777777" w:rsidR="007B0409" w:rsidRDefault="007B0409" w:rsidP="002F38CB">
      <w:r>
        <w:separator/>
      </w:r>
    </w:p>
  </w:endnote>
  <w:endnote w:type="continuationSeparator" w:id="0">
    <w:p w14:paraId="32FAA46E" w14:textId="77777777" w:rsidR="007B0409" w:rsidRDefault="007B0409" w:rsidP="002F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534F4" w14:textId="77777777" w:rsidR="007B0409" w:rsidRDefault="007B0409" w:rsidP="002F38CB">
      <w:r>
        <w:separator/>
      </w:r>
    </w:p>
  </w:footnote>
  <w:footnote w:type="continuationSeparator" w:id="0">
    <w:p w14:paraId="77529AB2" w14:textId="77777777" w:rsidR="007B0409" w:rsidRDefault="007B0409" w:rsidP="002F3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30C7" w14:textId="7633CECD" w:rsidR="007C42FC" w:rsidRDefault="007C42FC" w:rsidP="007C42FC">
    <w:pPr>
      <w:pStyle w:val="Header"/>
      <w:jc w:val="center"/>
    </w:pPr>
    <w:r>
      <w:rPr>
        <w:noProof/>
        <w:lang w:eastAsia="en-AU"/>
      </w:rPr>
      <w:drawing>
        <wp:inline distT="0" distB="0" distL="0" distR="0" wp14:anchorId="3C917965" wp14:editId="1C6E61D0">
          <wp:extent cx="5886450" cy="1200925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3 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943" cy="1238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CB"/>
    <w:rsid w:val="00011610"/>
    <w:rsid w:val="00015779"/>
    <w:rsid w:val="00020B88"/>
    <w:rsid w:val="00037D68"/>
    <w:rsid w:val="00056BF3"/>
    <w:rsid w:val="00072BF1"/>
    <w:rsid w:val="0007489C"/>
    <w:rsid w:val="00077C40"/>
    <w:rsid w:val="000A31AF"/>
    <w:rsid w:val="000F00FF"/>
    <w:rsid w:val="001118B5"/>
    <w:rsid w:val="001167B5"/>
    <w:rsid w:val="001B3786"/>
    <w:rsid w:val="0022122C"/>
    <w:rsid w:val="00224C64"/>
    <w:rsid w:val="002C4F38"/>
    <w:rsid w:val="002E1834"/>
    <w:rsid w:val="002E7BD9"/>
    <w:rsid w:val="002F38CB"/>
    <w:rsid w:val="00364FB4"/>
    <w:rsid w:val="00367689"/>
    <w:rsid w:val="003B5E01"/>
    <w:rsid w:val="003D6EA4"/>
    <w:rsid w:val="003E5F81"/>
    <w:rsid w:val="003F7792"/>
    <w:rsid w:val="00405707"/>
    <w:rsid w:val="00442CEB"/>
    <w:rsid w:val="004837A5"/>
    <w:rsid w:val="004F585E"/>
    <w:rsid w:val="00506410"/>
    <w:rsid w:val="00583628"/>
    <w:rsid w:val="00603569"/>
    <w:rsid w:val="00607A31"/>
    <w:rsid w:val="00611995"/>
    <w:rsid w:val="00636D8C"/>
    <w:rsid w:val="006B59CA"/>
    <w:rsid w:val="0072063A"/>
    <w:rsid w:val="00731467"/>
    <w:rsid w:val="007671B5"/>
    <w:rsid w:val="007B0409"/>
    <w:rsid w:val="007C42FC"/>
    <w:rsid w:val="00854CB6"/>
    <w:rsid w:val="008559F3"/>
    <w:rsid w:val="008823FB"/>
    <w:rsid w:val="00897E56"/>
    <w:rsid w:val="008E12F8"/>
    <w:rsid w:val="008F23AF"/>
    <w:rsid w:val="0092540A"/>
    <w:rsid w:val="00A1759E"/>
    <w:rsid w:val="00A36F49"/>
    <w:rsid w:val="00A408BB"/>
    <w:rsid w:val="00A807C6"/>
    <w:rsid w:val="00AA087C"/>
    <w:rsid w:val="00AC1460"/>
    <w:rsid w:val="00AE232F"/>
    <w:rsid w:val="00B07550"/>
    <w:rsid w:val="00B1298C"/>
    <w:rsid w:val="00B47C99"/>
    <w:rsid w:val="00BC41DB"/>
    <w:rsid w:val="00C0423D"/>
    <w:rsid w:val="00C11756"/>
    <w:rsid w:val="00C1191C"/>
    <w:rsid w:val="00C26289"/>
    <w:rsid w:val="00C824E5"/>
    <w:rsid w:val="00C82D30"/>
    <w:rsid w:val="00C86663"/>
    <w:rsid w:val="00CA67B4"/>
    <w:rsid w:val="00CD6EAF"/>
    <w:rsid w:val="00D001EB"/>
    <w:rsid w:val="00D05FC9"/>
    <w:rsid w:val="00D16EC9"/>
    <w:rsid w:val="00D476ED"/>
    <w:rsid w:val="00D5771F"/>
    <w:rsid w:val="00D83CFE"/>
    <w:rsid w:val="00DB4096"/>
    <w:rsid w:val="00E43B49"/>
    <w:rsid w:val="00E94A78"/>
    <w:rsid w:val="00EC63E5"/>
    <w:rsid w:val="00F70F95"/>
    <w:rsid w:val="00FC2977"/>
    <w:rsid w:val="00FC3593"/>
    <w:rsid w:val="00FE1DA8"/>
    <w:rsid w:val="00FE68F6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40FBB"/>
  <w15:chartTrackingRefBased/>
  <w15:docId w15:val="{D79AF35B-DAAE-F946-9D50-6800E8D0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3F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8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38CB"/>
  </w:style>
  <w:style w:type="paragraph" w:styleId="Footer">
    <w:name w:val="footer"/>
    <w:basedOn w:val="Normal"/>
    <w:link w:val="FooterChar"/>
    <w:uiPriority w:val="99"/>
    <w:unhideWhenUsed/>
    <w:rsid w:val="002F38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38CB"/>
  </w:style>
  <w:style w:type="table" w:styleId="TableGrid">
    <w:name w:val="Table Grid"/>
    <w:basedOn w:val="TableNormal"/>
    <w:uiPriority w:val="39"/>
    <w:rsid w:val="00DB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8666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570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0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Krieg</dc:creator>
  <cp:keywords/>
  <dc:description/>
  <cp:lastModifiedBy>Terry Killen</cp:lastModifiedBy>
  <cp:revision>5</cp:revision>
  <cp:lastPrinted>2019-07-24T01:24:00Z</cp:lastPrinted>
  <dcterms:created xsi:type="dcterms:W3CDTF">2019-09-13T00:32:00Z</dcterms:created>
  <dcterms:modified xsi:type="dcterms:W3CDTF">2019-09-13T00:38:00Z</dcterms:modified>
</cp:coreProperties>
</file>